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2A" w:rsidRDefault="004D692A" w:rsidP="004D692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Инструкция о правилах безопасного поведения детей</w:t>
      </w:r>
    </w:p>
    <w:p w:rsidR="004D692A" w:rsidRDefault="004D692A" w:rsidP="004D692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на объектах железнодорожного транспорта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Общие требования безопасности: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железная дорога является зоной повышенной опасности;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бесцельное пребывание детей на ней и несоблюдение правил безопасного поведения нередко заканчивается трагически;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движение по железнодорожным путям запрещено, даже при отсутствии на них подвижных составов;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 движении вдоль железнодорожного пути не подходите ближе 5 метров к крайнему рельсу;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цепляйтесь за движущийся железнодорожный состав, маневренные тепловозы и другие подвижные составы.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Требования безопасности при переходе железнодорожных путей</w:t>
      </w:r>
      <w:r>
        <w:rPr>
          <w:rStyle w:val="c1"/>
          <w:color w:val="000000"/>
          <w:sz w:val="28"/>
          <w:szCs w:val="28"/>
        </w:rPr>
        <w:t>: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переходите железнодорожные пути только в установленных местах, пользуйтесь при этом пешеходными мостками, тоннелями, переходами, а </w:t>
      </w:r>
      <w:proofErr w:type="gramStart"/>
      <w:r>
        <w:rPr>
          <w:rStyle w:val="c1"/>
          <w:color w:val="000000"/>
          <w:sz w:val="28"/>
          <w:szCs w:val="28"/>
        </w:rPr>
        <w:t>там где</w:t>
      </w:r>
      <w:proofErr w:type="gramEnd"/>
      <w:r>
        <w:rPr>
          <w:rStyle w:val="c1"/>
          <w:color w:val="000000"/>
          <w:sz w:val="28"/>
          <w:szCs w:val="28"/>
        </w:rPr>
        <w:t xml:space="preserve"> их нет - по настилам и в местах, где установлены указатели «Переход через пути»;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 - при переходе через железнодорожные пути не подлезайте под вагоны и не перелезайте через автосцепки;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Требования безопасности при ожидании поезда: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при ожидании поезда не устраивайте на платформе подвижные игры;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бегите по платформе рядом с вагоном прибывающего (уходящего) поезда;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стойте ближе 2-х метров от края платформы во время прохождения поезда без остановки.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 Требования безопасности при посадке в вагон и выходе из него:</w:t>
      </w:r>
      <w:r>
        <w:rPr>
          <w:rStyle w:val="c1"/>
          <w:color w:val="000000"/>
          <w:sz w:val="28"/>
          <w:szCs w:val="28"/>
        </w:rPr>
        <w:t> 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подходите непосредственно к вагону только после полной остановки поезда;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посадку в вагон и выход из него производите только со стороны перрона или посадочной платформы; будьте внимательны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оступитесь и не попадите в промежуток между посадочной площадкой вагона и платформой.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 Требования безопасности при движении поезда:</w:t>
      </w:r>
      <w:r>
        <w:rPr>
          <w:rStyle w:val="c1"/>
          <w:color w:val="000000"/>
          <w:sz w:val="28"/>
          <w:szCs w:val="28"/>
        </w:rPr>
        <w:t> 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открывайте на ходу поезда наружные двери тамбуров;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- не стойте на подножках в переходных площадках вагонов;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высовывайтесь на ходу из окон вагонов;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выходите из вагона при остановке поезда на перегоне.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 Требования безопасности при экстренной эвакуации из вагона: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случае экстренной эвакуации из вагона старайтесь сохранять спокойствие;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берите с собой только самое необходимое;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окажите помощь при эвакуации пассажирам с детьми, престарелым и инвалидам;</w:t>
      </w:r>
    </w:p>
    <w:p w:rsidR="004D692A" w:rsidRDefault="004D692A" w:rsidP="004D69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 выходе через боковые двери и аварийные выходы будьте внимательны, чтобы не попасть под встречный поезд.</w:t>
      </w:r>
    </w:p>
    <w:p w:rsidR="006B0EDB" w:rsidRDefault="006B0EDB"/>
    <w:p w:rsidR="009C199C" w:rsidRDefault="009C199C"/>
    <w:p w:rsidR="009C199C" w:rsidRDefault="009C199C">
      <w:bookmarkStart w:id="0" w:name="_GoBack"/>
      <w:bookmarkEnd w:id="0"/>
    </w:p>
    <w:p w:rsidR="009C199C" w:rsidRDefault="009C199C"/>
    <w:p w:rsidR="009C199C" w:rsidRDefault="009C199C">
      <w:r>
        <w:rPr>
          <w:noProof/>
          <w:lang w:eastAsia="ru-RU"/>
        </w:rPr>
        <w:drawing>
          <wp:inline distT="0" distB="0" distL="0" distR="0" wp14:anchorId="39D7FCE3" wp14:editId="7EE1AB3B">
            <wp:extent cx="5940425" cy="5043145"/>
            <wp:effectExtent l="0" t="0" r="3175" b="5715"/>
            <wp:docPr id="5" name="Рисунок 5" descr="http://cdtglobus.ru/wp-content/uploads/2020/05/%D0%B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tglobus.ru/wp-content/uploads/2020/05/%D0%BF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9C" w:rsidRDefault="009C199C"/>
    <w:p w:rsidR="009C199C" w:rsidRDefault="009C199C">
      <w:r>
        <w:rPr>
          <w:noProof/>
          <w:lang w:eastAsia="ru-RU"/>
        </w:rPr>
        <w:lastRenderedPageBreak/>
        <w:drawing>
          <wp:inline distT="0" distB="0" distL="0" distR="0" wp14:anchorId="08574A5A" wp14:editId="177D29E2">
            <wp:extent cx="5940425" cy="4739875"/>
            <wp:effectExtent l="0" t="0" r="3175" b="3810"/>
            <wp:docPr id="6" name="Рисунок 6" descr="http://dod-piligrim.ru/wp-content/uploads/Pravila-povedeniya-na-Z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d-piligrim.ru/wp-content/uploads/Pravila-povedeniya-na-Z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2A"/>
    <w:rsid w:val="004D692A"/>
    <w:rsid w:val="006B0EDB"/>
    <w:rsid w:val="009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1B91B-2E12-40FB-810F-85EC5F83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D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692A"/>
  </w:style>
  <w:style w:type="paragraph" w:customStyle="1" w:styleId="c0">
    <w:name w:val="c0"/>
    <w:basedOn w:val="a"/>
    <w:rsid w:val="004D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692A"/>
  </w:style>
  <w:style w:type="character" w:customStyle="1" w:styleId="c1">
    <w:name w:val="c1"/>
    <w:basedOn w:val="a0"/>
    <w:rsid w:val="004D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2021-03-31T14:48:00Z</dcterms:created>
  <dcterms:modified xsi:type="dcterms:W3CDTF">2021-03-31T15:00:00Z</dcterms:modified>
</cp:coreProperties>
</file>